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F8" w:rsidRDefault="006A4CF8" w:rsidP="006A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  <w:t>NATIONAL GUIDELINES FOR COMPLEMENTARY &amp; ALTERNATIVE MEDICINE (CAM) PRACTICE IN NIGERIA</w:t>
      </w: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C4118F" w:rsidRDefault="00C4118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C4118F" w:rsidRDefault="00C4118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Pr="006A4CF8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28"/>
        </w:rPr>
      </w:pPr>
    </w:p>
    <w:p w:rsidR="00101AEF" w:rsidRPr="003B458B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28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40"/>
          <w:szCs w:val="28"/>
        </w:rPr>
        <w:t>DEVELOPED BY</w:t>
      </w:r>
      <w:r>
        <w:rPr>
          <w:rFonts w:ascii="Times New Roman" w:eastAsia="Times New Roman" w:hAnsi="Times New Roman" w:cs="Times New Roman"/>
          <w:b/>
          <w:color w:val="222222"/>
          <w:sz w:val="40"/>
          <w:szCs w:val="28"/>
        </w:rPr>
        <w:t>:</w:t>
      </w: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28"/>
        </w:rPr>
      </w:pPr>
      <w:r w:rsidRPr="006A4CF8">
        <w:rPr>
          <w:rFonts w:ascii="Times New Roman" w:eastAsia="Times New Roman" w:hAnsi="Times New Roman" w:cs="Times New Roman"/>
          <w:color w:val="222222"/>
          <w:sz w:val="40"/>
          <w:szCs w:val="28"/>
        </w:rPr>
        <w:t xml:space="preserve">PROFESSIONAL ASSOCIATIONS OF </w:t>
      </w:r>
      <w:r w:rsidR="001C5BF5">
        <w:rPr>
          <w:rFonts w:ascii="Times New Roman" w:eastAsia="Times New Roman" w:hAnsi="Times New Roman" w:cs="Times New Roman"/>
          <w:color w:val="222222"/>
          <w:sz w:val="40"/>
          <w:szCs w:val="28"/>
        </w:rPr>
        <w:t xml:space="preserve">TRADITIONAL </w:t>
      </w:r>
      <w:r w:rsidRPr="006A4CF8">
        <w:rPr>
          <w:rFonts w:ascii="Times New Roman" w:eastAsia="Times New Roman" w:hAnsi="Times New Roman" w:cs="Times New Roman"/>
          <w:color w:val="222222"/>
          <w:sz w:val="40"/>
          <w:szCs w:val="28"/>
        </w:rPr>
        <w:t>C</w:t>
      </w:r>
      <w:r w:rsidR="001C5BF5">
        <w:rPr>
          <w:rFonts w:ascii="Times New Roman" w:eastAsia="Times New Roman" w:hAnsi="Times New Roman" w:cs="Times New Roman"/>
          <w:color w:val="222222"/>
          <w:sz w:val="40"/>
          <w:szCs w:val="28"/>
        </w:rPr>
        <w:t xml:space="preserve">OMPLEMENTARY </w:t>
      </w:r>
      <w:r w:rsidRPr="006A4CF8">
        <w:rPr>
          <w:rFonts w:ascii="Times New Roman" w:eastAsia="Times New Roman" w:hAnsi="Times New Roman" w:cs="Times New Roman"/>
          <w:color w:val="222222"/>
          <w:sz w:val="40"/>
          <w:szCs w:val="28"/>
        </w:rPr>
        <w:t>A</w:t>
      </w:r>
      <w:r w:rsidR="00C4118F">
        <w:rPr>
          <w:rFonts w:ascii="Times New Roman" w:eastAsia="Times New Roman" w:hAnsi="Times New Roman" w:cs="Times New Roman"/>
          <w:color w:val="222222"/>
          <w:sz w:val="40"/>
          <w:szCs w:val="28"/>
        </w:rPr>
        <w:t xml:space="preserve">ND ALTERNATIVE </w:t>
      </w:r>
      <w:r w:rsidRPr="006A4CF8">
        <w:rPr>
          <w:rFonts w:ascii="Times New Roman" w:eastAsia="Times New Roman" w:hAnsi="Times New Roman" w:cs="Times New Roman"/>
          <w:color w:val="222222"/>
          <w:sz w:val="40"/>
          <w:szCs w:val="28"/>
        </w:rPr>
        <w:t>M</w:t>
      </w:r>
      <w:r w:rsidR="00C4118F">
        <w:rPr>
          <w:rFonts w:ascii="Times New Roman" w:eastAsia="Times New Roman" w:hAnsi="Times New Roman" w:cs="Times New Roman"/>
          <w:color w:val="222222"/>
          <w:sz w:val="40"/>
          <w:szCs w:val="28"/>
        </w:rPr>
        <w:t>EDICINE</w:t>
      </w:r>
      <w:r w:rsidRPr="006A4CF8">
        <w:rPr>
          <w:rFonts w:ascii="Times New Roman" w:eastAsia="Times New Roman" w:hAnsi="Times New Roman" w:cs="Times New Roman"/>
          <w:color w:val="222222"/>
          <w:sz w:val="40"/>
          <w:szCs w:val="28"/>
        </w:rPr>
        <w:t xml:space="preserve"> DISCIPLINES IN NIGERIA</w:t>
      </w:r>
    </w:p>
    <w:p w:rsidR="00101AEF" w:rsidRPr="006A4CF8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101AEF" w:rsidRDefault="00101AEF" w:rsidP="0010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6A4CF8" w:rsidRDefault="006A4CF8" w:rsidP="006A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NATIONAL GUIDELINES FOR COMPLEMENTARY &amp; ALTERNATIVE MEDICINE (CAM) PRACTICE IN NIGERIA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Developed by Professional Associations of CAM Disciplines in Nigeria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Integrative Medicine Practitioners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Nigerian Indigenous Medicine Practitioners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Professors and Consultant of Traditional Compleme</w:t>
      </w:r>
      <w:r w:rsidR="001521DD"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tary &amp; Integrative Medicine </w:t>
      </w:r>
    </w:p>
    <w:p w:rsidR="001521DD" w:rsidRPr="00DE711F" w:rsidRDefault="001521DD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Provosts and Heads of Complementary and Alternative Medicine Colleges and Institution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Chiropractors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Naturopathic Doctors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Homeopathic Medical Practitioners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Osteopathic Practitioners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Acupuncture and Traditional Medicine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Massage Therapists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Clinical Nutritional Medicine Practitioners</w:t>
      </w:r>
    </w:p>
    <w:p w:rsidR="006A4CF8" w:rsidRPr="00DE711F" w:rsidRDefault="006A4CF8" w:rsidP="00272F83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E711F">
        <w:rPr>
          <w:rFonts w:ascii="Times New Roman" w:eastAsia="Times New Roman" w:hAnsi="Times New Roman" w:cs="Times New Roman"/>
          <w:color w:val="222222"/>
          <w:sz w:val="24"/>
          <w:szCs w:val="24"/>
        </w:rPr>
        <w:t>Association of Clinical Exercise and Gym Practitioners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MINIMUM EDUCATIONAL QUALIFICATION REQUIREMENTS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Primary Care Level (Basic CAM Practice)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Minimum: Diploma or Certified Training in relevant specialty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Duration: 1–2 years structured training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Mandatory registration with recognized professional association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Basic clinical exposure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Secondary Care Level (Standard CAM Practice)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Minimum: Advanced Diploma or Bachelor’s degree (or equivalent)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internship: 6–12 months supervised practice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Demonstrated competency in patient management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Tertiary Care Level (Advanced/Specialist CAM Practice)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Minimum: Bachelor’s degree + Postgraduate qualification (</w:t>
      </w:r>
      <w:proofErr w:type="spellStart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PGD</w:t>
      </w:r>
      <w:proofErr w:type="spellEnd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/MSc or equivalent)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2–5 years clinical experience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Specialist certification and/or academic involvement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Eligible for training, supervision, and research roles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SCOPE OF SERVICES / TREATMENT MODALITIES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Primary 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Basic patient consultation and assessment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Preventive care and health education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Non-invasive therapies: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Massage therapy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Basic herbal prescriptions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Nutritional counseling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Exercise therapy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Secondary 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Functional and clinical assessment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Integrated treatment approaches: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Chiropractic and osteopathic 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Acupuncture therapy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Naturopathic protocols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Homeopathic prescriptions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Management of chronic conditions (non-emergency)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Referral coordination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Tertiary 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Advanced integrative healthcare services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Complex case management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Rehabilitation programs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research and professional training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Multidisciplinary collaboration with conventional healthcare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 FACILITY CLASSIFICATION &amp; SPECIFICATIONS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A. Primary CAM Facility (Basic Clinic)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Consultation room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Treatment couch/bed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Handwashing</w:t>
      </w:r>
      <w:proofErr w:type="spellEnd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Adequate ventilation and lighting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Waiting area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Basic sanitation system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B. Secondary CAM Facility (Standard Clinic)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Multiple treatment rooms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Specialty-specific rooms (e.g., acupuncture, chiropractic)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Basic diagnostic tools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Sterilization area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Patient record system (manual or electronic)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Herbal dispensing/pharmacy unit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C. Tertiary CAM Facility (Advanced Centre)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Multiple specialized departments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Training/lecture rooms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Research unit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Rehabilitation and gym facilities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Laboratory services (where applicable)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Advanced sterilization and safety systems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4. TOOLS &amp; EQUIPMENT REQUIREMENTS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Primary Level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Massage tables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Blood pressure monitor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Thermometer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Exercise mats and bands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Secondary Level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Chiropractic/osteopathic tables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Sterile acupuncture kits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Electrotherapy devices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Herbal preparation and storage equipment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Tertiary Level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Advanced rehabilitation equipment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Diagnostic devices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Laboratory equipment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Digital health and record systems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5. STAFF REQUIREMENTS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Primary Facility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Minimum of one licensed CAM practitioner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One assistant (optional)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Secondary Facility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2–5 practitioners (multi-disciplinary where applicable)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Administrative staff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assistant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Tertiary Facility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Multiple CAM specialists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Medical consultants (where applicable)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Researchers and trainers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Full administrative and support staff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6. PROCESSES AND STANDARD OPERATING PROCEDURES (SOPs)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A. Documentation &amp; Patient Records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Patient intake and registration forms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Detailed case history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Treatment plan documentation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Informed consent forms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Progress and follow-up notes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B. STANDARD OPERATING PROCEDURES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Referral System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Defined referral pathways to hospitals and specialists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Emergency referral protocol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Documentation of all referrals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Cleaning &amp; Infection Control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Daily cleaning schedule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Sterilization of reusable instruments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Hand hygiene compliance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Use of personal protective equipment (</w:t>
      </w:r>
      <w:proofErr w:type="spellStart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PPE</w:t>
      </w:r>
      <w:proofErr w:type="spellEnd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 Waste Disposal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Segregation of medical and general waste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Safe disposal of sharps (e.g., acupuncture needles)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Compliance with environmental and public health regulations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4. Staff Training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Continuous Professional Development (</w:t>
      </w:r>
      <w:proofErr w:type="spellStart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CPD</w:t>
      </w:r>
      <w:proofErr w:type="spellEnd"/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Regular safety and ethics training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Emergency response preparedness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5. Patient Safety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Pre-treatment risk assessment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Identification of contraindications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Incident reporting and documentation system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Monitoring and evaluation of treatment outcomes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7. SPECIALTY-SPECIFIC PRACTICE NOTES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Chiropractic / Osteopathy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Focus on musculoskeletal and structural alignment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Requires specialized treatment tables and manual therapy training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Acupuncture and Traditional Medicine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Strict aseptic technique required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Use of sterile, single-use needles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Proper sharps disposal system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Herbalism / Naturopathy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Use of standardized herbal formulations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Evidence-based dosing and safety monitoring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Compliance with National Agency for Food and Drug Administration and Control regulations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Homeopathy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Individualized remedy prescription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Safe preparation and dispensing practices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Massage Therapy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Emphasis on hygiene and patient comfort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Knowledge of contraindications and therapeutic techniques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Nutritional Medicine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Evidence-based dietary and supplementation protocols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Monitoring of nutritional deficiencies and metabolic conditions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Exercise &amp; Gym Practice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Physical fitness and functional assessment protocols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Injury prevention and rehabilitation programs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8. REGULATORY COMPLIANCE IN NIGERIA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All CAM practitioners and facilities must comply with: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Registration with relevant professional associations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Product regulation by National Agency for Food and Drug Administration and Control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State-level traditional medicine regulatory boards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Applicable Federal Ministry of Health guidelines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9. CONCLUSION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These guidelines establish a structured, safe, and scalable framework for Complementary and Alternative Medicine practice in Nigeria by: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Promoting professional standards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Ensuring patient safety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Supporting integration with conventional healthcare</w:t>
      </w:r>
    </w:p>
    <w:p w:rsidR="006A4CF8" w:rsidRPr="006A4CF8" w:rsidRDefault="006A4CF8" w:rsidP="00272F8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CF8">
        <w:rPr>
          <w:rFonts w:ascii="Times New Roman" w:eastAsia="Times New Roman" w:hAnsi="Times New Roman" w:cs="Times New Roman"/>
          <w:color w:val="222222"/>
          <w:sz w:val="24"/>
          <w:szCs w:val="24"/>
        </w:rPr>
        <w:t>Enabling growth from primary to tertiary level care</w:t>
      </w:r>
    </w:p>
    <w:p w:rsidR="00020068" w:rsidRPr="006A4CF8" w:rsidRDefault="009322C2" w:rsidP="00272F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20068" w:rsidRPr="006A4CF8" w:rsidSect="00DE711F">
      <w:footerReference w:type="default" r:id="rId7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C2" w:rsidRDefault="009322C2" w:rsidP="006A4CF8">
      <w:pPr>
        <w:spacing w:after="0" w:line="240" w:lineRule="auto"/>
      </w:pPr>
      <w:r>
        <w:separator/>
      </w:r>
    </w:p>
  </w:endnote>
  <w:endnote w:type="continuationSeparator" w:id="0">
    <w:p w:rsidR="009322C2" w:rsidRDefault="009322C2" w:rsidP="006A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756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CF8" w:rsidRDefault="006A4C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1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A4CF8" w:rsidRDefault="006A4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C2" w:rsidRDefault="009322C2" w:rsidP="006A4CF8">
      <w:pPr>
        <w:spacing w:after="0" w:line="240" w:lineRule="auto"/>
      </w:pPr>
      <w:r>
        <w:separator/>
      </w:r>
    </w:p>
  </w:footnote>
  <w:footnote w:type="continuationSeparator" w:id="0">
    <w:p w:rsidR="009322C2" w:rsidRDefault="009322C2" w:rsidP="006A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67063"/>
    <w:multiLevelType w:val="hybridMultilevel"/>
    <w:tmpl w:val="A94A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F8"/>
    <w:rsid w:val="00101AEF"/>
    <w:rsid w:val="001521DD"/>
    <w:rsid w:val="001C5BF5"/>
    <w:rsid w:val="00272F83"/>
    <w:rsid w:val="00640183"/>
    <w:rsid w:val="0068047B"/>
    <w:rsid w:val="006A4CF8"/>
    <w:rsid w:val="009322C2"/>
    <w:rsid w:val="00C4118F"/>
    <w:rsid w:val="00D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F2BD-F0A6-415D-A5E5-34385FA3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8"/>
  </w:style>
  <w:style w:type="paragraph" w:styleId="Footer">
    <w:name w:val="footer"/>
    <w:basedOn w:val="Normal"/>
    <w:link w:val="FooterChar"/>
    <w:uiPriority w:val="99"/>
    <w:unhideWhenUsed/>
    <w:rsid w:val="006A4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8"/>
  </w:style>
  <w:style w:type="paragraph" w:styleId="ListParagraph">
    <w:name w:val="List Paragraph"/>
    <w:basedOn w:val="Normal"/>
    <w:uiPriority w:val="34"/>
    <w:qFormat/>
    <w:rsid w:val="0015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Abraham1</dc:creator>
  <cp:keywords/>
  <dc:description/>
  <cp:lastModifiedBy>Abraham1</cp:lastModifiedBy>
  <cp:revision>3</cp:revision>
  <dcterms:created xsi:type="dcterms:W3CDTF">2026-03-23T18:22:00Z</dcterms:created>
  <dcterms:modified xsi:type="dcterms:W3CDTF">2026-03-23T19:26:00Z</dcterms:modified>
</cp:coreProperties>
</file>